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291D9" w14:textId="77777777" w:rsidR="0034342F" w:rsidRDefault="0034342F" w:rsidP="0034342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E48DA">
        <w:rPr>
          <w:rFonts w:ascii="Times New Roman" w:hAnsi="Times New Roman" w:cs="Times New Roman"/>
          <w:b/>
          <w:sz w:val="28"/>
          <w:szCs w:val="28"/>
          <w:lang w:val="kk-KZ"/>
        </w:rPr>
        <w:t xml:space="preserve">Практикалық сабақ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№ 8</w:t>
      </w:r>
    </w:p>
    <w:p w14:paraId="41E1F99D" w14:textId="77777777" w:rsidR="0034342F" w:rsidRPr="005E48DA" w:rsidRDefault="0034342F" w:rsidP="0034342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1531D654" w14:textId="77777777" w:rsidR="0034342F" w:rsidRPr="005E48DA" w:rsidRDefault="0034342F" w:rsidP="0034342F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E48DA">
        <w:rPr>
          <w:rFonts w:ascii="Times New Roman" w:hAnsi="Times New Roman" w:cs="Times New Roman"/>
          <w:b/>
          <w:i/>
          <w:sz w:val="28"/>
          <w:szCs w:val="28"/>
          <w:lang w:val="kk-KZ"/>
        </w:rPr>
        <w:t>Тақырыбы</w:t>
      </w:r>
      <w:r w:rsidRPr="005E48DA">
        <w:rPr>
          <w:rFonts w:ascii="Times New Roman" w:hAnsi="Times New Roman" w:cs="Times New Roman"/>
          <w:i/>
          <w:sz w:val="28"/>
          <w:szCs w:val="28"/>
          <w:lang w:val="kk-KZ"/>
        </w:rPr>
        <w:t>:</w:t>
      </w:r>
      <w:r w:rsidRPr="005E48D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153B">
        <w:rPr>
          <w:rFonts w:ascii="Times New Roman" w:hAnsi="Times New Roman" w:cs="Times New Roman"/>
          <w:sz w:val="28"/>
          <w:szCs w:val="28"/>
          <w:lang w:val="kk-KZ"/>
        </w:rPr>
        <w:t>Жауын-шашын таралуының географиялық заңдылығы. Атмосфералық жауын-шашынның түсу режимі</w:t>
      </w:r>
    </w:p>
    <w:p w14:paraId="33F80346" w14:textId="77777777" w:rsidR="0034342F" w:rsidRPr="005E48DA" w:rsidRDefault="0034342F" w:rsidP="0034342F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E48DA">
        <w:rPr>
          <w:rFonts w:ascii="Times New Roman" w:hAnsi="Times New Roman" w:cs="Times New Roman"/>
          <w:b/>
          <w:i/>
          <w:sz w:val="28"/>
          <w:szCs w:val="28"/>
          <w:lang w:val="kk-KZ"/>
        </w:rPr>
        <w:t>Мақсаты</w:t>
      </w:r>
      <w:r w:rsidRPr="005E48DA">
        <w:rPr>
          <w:rFonts w:ascii="Times New Roman" w:hAnsi="Times New Roman" w:cs="Times New Roman"/>
          <w:i/>
          <w:sz w:val="28"/>
          <w:szCs w:val="28"/>
          <w:lang w:val="kk-KZ"/>
        </w:rPr>
        <w:t>:</w:t>
      </w:r>
      <w:r w:rsidRPr="005E48D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8153B">
        <w:rPr>
          <w:rFonts w:ascii="Times New Roman" w:hAnsi="Times New Roman" w:cs="Times New Roman"/>
          <w:sz w:val="28"/>
          <w:szCs w:val="28"/>
          <w:lang w:val="kk-KZ"/>
        </w:rPr>
        <w:t>Жауын-шашын таралуының географиялық заңдылығы</w:t>
      </w:r>
      <w:r>
        <w:rPr>
          <w:rFonts w:ascii="Times New Roman" w:hAnsi="Times New Roman" w:cs="Times New Roman"/>
          <w:sz w:val="28"/>
          <w:szCs w:val="28"/>
          <w:lang w:val="kk-KZ"/>
        </w:rPr>
        <w:t>н анықтау арқылы а</w:t>
      </w:r>
      <w:r w:rsidRPr="0098153B">
        <w:rPr>
          <w:rFonts w:ascii="Times New Roman" w:hAnsi="Times New Roman" w:cs="Times New Roman"/>
          <w:sz w:val="28"/>
          <w:szCs w:val="28"/>
          <w:lang w:val="kk-KZ"/>
        </w:rPr>
        <w:t>тмосфералық жауын-шашынның түсу режимі</w:t>
      </w:r>
      <w:r>
        <w:rPr>
          <w:rFonts w:ascii="Times New Roman" w:hAnsi="Times New Roman" w:cs="Times New Roman"/>
          <w:sz w:val="28"/>
          <w:szCs w:val="28"/>
          <w:lang w:val="kk-KZ"/>
        </w:rPr>
        <w:t>не талдау жүргізу</w:t>
      </w:r>
      <w:r w:rsidRPr="005E48DA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4CA25518" w14:textId="77777777" w:rsidR="0034342F" w:rsidRDefault="0034342F" w:rsidP="0034342F">
      <w:pPr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E48DA">
        <w:rPr>
          <w:rFonts w:ascii="Times New Roman" w:hAnsi="Times New Roman" w:cs="Times New Roman"/>
          <w:b/>
          <w:i/>
          <w:sz w:val="28"/>
          <w:szCs w:val="28"/>
          <w:lang w:val="kk-KZ"/>
        </w:rPr>
        <w:t>Әдіс-тәсілдері:</w:t>
      </w:r>
      <w:r w:rsidRPr="005E48DA">
        <w:rPr>
          <w:rFonts w:ascii="Times New Roman" w:hAnsi="Times New Roman" w:cs="Times New Roman"/>
          <w:sz w:val="28"/>
          <w:szCs w:val="28"/>
          <w:lang w:val="kk-KZ"/>
        </w:rPr>
        <w:t xml:space="preserve"> Тақырып бойынша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карталарды салыстыру, </w:t>
      </w:r>
      <w:r w:rsidRPr="005E48DA">
        <w:rPr>
          <w:rFonts w:ascii="Times New Roman" w:hAnsi="Times New Roman" w:cs="Times New Roman"/>
          <w:sz w:val="28"/>
          <w:szCs w:val="28"/>
          <w:lang w:val="kk-KZ"/>
        </w:rPr>
        <w:t>схемаларды талдап, жұмыс жасау.</w:t>
      </w:r>
    </w:p>
    <w:p w14:paraId="0AA74A32" w14:textId="77777777" w:rsidR="0034342F" w:rsidRPr="005E48DA" w:rsidRDefault="0034342F" w:rsidP="0034342F">
      <w:pPr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4ED616C9" w14:textId="77777777" w:rsidR="0034342F" w:rsidRPr="005E48DA" w:rsidRDefault="0034342F" w:rsidP="0034342F">
      <w:pPr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E48DA">
        <w:rPr>
          <w:rFonts w:ascii="Times New Roman" w:hAnsi="Times New Roman" w:cs="Times New Roman"/>
          <w:b/>
          <w:i/>
          <w:sz w:val="28"/>
          <w:szCs w:val="28"/>
          <w:lang w:val="kk-KZ"/>
        </w:rPr>
        <w:t>Әдебиеттер мен құрал жабдықтар</w:t>
      </w:r>
      <w:r w:rsidRPr="005E48DA">
        <w:rPr>
          <w:rFonts w:ascii="Times New Roman" w:hAnsi="Times New Roman" w:cs="Times New Roman"/>
          <w:i/>
          <w:sz w:val="28"/>
          <w:szCs w:val="28"/>
          <w:lang w:val="kk-KZ"/>
        </w:rPr>
        <w:t>:</w:t>
      </w:r>
    </w:p>
    <w:p w14:paraId="063506D2" w14:textId="77777777" w:rsidR="0034342F" w:rsidRPr="00EA11AE" w:rsidRDefault="0034342F" w:rsidP="0034342F">
      <w:pPr>
        <w:pStyle w:val="a3"/>
        <w:numPr>
          <w:ilvl w:val="0"/>
          <w:numId w:val="1"/>
        </w:numPr>
        <w:tabs>
          <w:tab w:val="left" w:pos="851"/>
        </w:tabs>
        <w:jc w:val="both"/>
        <w:rPr>
          <w:sz w:val="28"/>
          <w:szCs w:val="28"/>
          <w:lang w:val="kk-KZ"/>
        </w:rPr>
      </w:pPr>
      <w:r w:rsidRPr="00EA11AE">
        <w:rPr>
          <w:sz w:val="28"/>
          <w:szCs w:val="28"/>
          <w:lang w:val="kk-KZ"/>
        </w:rPr>
        <w:t>Әбілмәжінова С.Ә. Жалпы жертану. Алматы, «Дәуір» баспасы. 2012.</w:t>
      </w:r>
    </w:p>
    <w:p w14:paraId="3B536C0C" w14:textId="77777777" w:rsidR="0034342F" w:rsidRPr="00EA11AE" w:rsidRDefault="0034342F" w:rsidP="0034342F">
      <w:pPr>
        <w:pStyle w:val="a3"/>
        <w:numPr>
          <w:ilvl w:val="0"/>
          <w:numId w:val="1"/>
        </w:numPr>
        <w:tabs>
          <w:tab w:val="left" w:pos="851"/>
        </w:tabs>
        <w:jc w:val="both"/>
        <w:rPr>
          <w:sz w:val="28"/>
          <w:szCs w:val="28"/>
          <w:lang w:val="kk-KZ"/>
        </w:rPr>
      </w:pPr>
      <w:r w:rsidRPr="00EA11AE">
        <w:rPr>
          <w:sz w:val="28"/>
          <w:szCs w:val="28"/>
          <w:lang w:val="kk-KZ"/>
        </w:rPr>
        <w:t>Хромов С.П., Петросянц М.А. Метеорологический словарь. – М.:Издательство МГУ, 2014. – 455 с..</w:t>
      </w:r>
    </w:p>
    <w:p w14:paraId="0A64E653" w14:textId="77777777" w:rsidR="0034342F" w:rsidRPr="000C7EA0" w:rsidRDefault="0034342F" w:rsidP="0034342F">
      <w:pPr>
        <w:pStyle w:val="a3"/>
        <w:numPr>
          <w:ilvl w:val="0"/>
          <w:numId w:val="1"/>
        </w:numPr>
        <w:jc w:val="both"/>
        <w:rPr>
          <w:sz w:val="28"/>
          <w:szCs w:val="28"/>
          <w:lang w:val="kk-KZ"/>
        </w:rPr>
      </w:pPr>
      <w:hyperlink r:id="rId5" w:history="1">
        <w:r w:rsidRPr="00E255BC">
          <w:rPr>
            <w:rStyle w:val="a4"/>
            <w:sz w:val="28"/>
            <w:szCs w:val="28"/>
            <w:lang w:val="kk-KZ"/>
          </w:rPr>
          <w:t>https://mygeograph.ru/geograficheskie-terminy-i-ponyatiya-geograficheskie-opredeleniya/</w:t>
        </w:r>
      </w:hyperlink>
      <w:r>
        <w:rPr>
          <w:sz w:val="28"/>
          <w:szCs w:val="28"/>
          <w:lang w:val="kk-KZ"/>
        </w:rPr>
        <w:t xml:space="preserve"> </w:t>
      </w:r>
      <w:r w:rsidRPr="000C7EA0">
        <w:rPr>
          <w:sz w:val="28"/>
          <w:szCs w:val="28"/>
          <w:lang w:val="kk-KZ"/>
        </w:rPr>
        <w:t xml:space="preserve"> </w:t>
      </w:r>
    </w:p>
    <w:p w14:paraId="5BE4A916" w14:textId="77777777" w:rsidR="0034342F" w:rsidRDefault="0034342F" w:rsidP="0034342F">
      <w:pPr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14:paraId="6E378DE7" w14:textId="77777777" w:rsidR="0034342F" w:rsidRDefault="0034342F" w:rsidP="0034342F">
      <w:pPr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5E48DA">
        <w:rPr>
          <w:rFonts w:ascii="Times New Roman" w:hAnsi="Times New Roman" w:cs="Times New Roman"/>
          <w:b/>
          <w:i/>
          <w:sz w:val="28"/>
          <w:szCs w:val="28"/>
          <w:lang w:val="kk-KZ"/>
        </w:rPr>
        <w:t>Тапсырмалар:</w:t>
      </w:r>
    </w:p>
    <w:p w14:paraId="644BB9BF" w14:textId="77777777" w:rsidR="0034342F" w:rsidRPr="00DF203C" w:rsidRDefault="0034342F" w:rsidP="0034342F">
      <w:pPr>
        <w:pStyle w:val="a3"/>
        <w:numPr>
          <w:ilvl w:val="0"/>
          <w:numId w:val="2"/>
        </w:numPr>
        <w:jc w:val="both"/>
        <w:rPr>
          <w:bCs/>
          <w:iCs/>
          <w:sz w:val="28"/>
          <w:szCs w:val="28"/>
          <w:lang w:val="kk-KZ"/>
        </w:rPr>
      </w:pPr>
      <w:r w:rsidRPr="00DF203C">
        <w:rPr>
          <w:bCs/>
          <w:iCs/>
          <w:sz w:val="28"/>
          <w:szCs w:val="28"/>
          <w:lang w:val="kk-KZ"/>
        </w:rPr>
        <w:t>Тақырып бойынша диагностикалық сұрақтарға жауап беру</w:t>
      </w:r>
    </w:p>
    <w:p w14:paraId="4821C4B4" w14:textId="77777777" w:rsidR="0034342F" w:rsidRPr="00DF203C" w:rsidRDefault="0034342F" w:rsidP="0034342F">
      <w:pPr>
        <w:pStyle w:val="a3"/>
        <w:numPr>
          <w:ilvl w:val="0"/>
          <w:numId w:val="2"/>
        </w:numPr>
        <w:tabs>
          <w:tab w:val="left" w:pos="851"/>
        </w:tabs>
        <w:jc w:val="both"/>
        <w:rPr>
          <w:rFonts w:eastAsia="Calibri"/>
          <w:bCs/>
          <w:sz w:val="28"/>
          <w:szCs w:val="28"/>
          <w:lang w:val="kk-KZ"/>
        </w:rPr>
      </w:pPr>
      <w:r w:rsidRPr="00DF203C">
        <w:rPr>
          <w:sz w:val="28"/>
          <w:szCs w:val="28"/>
          <w:lang w:val="kk-KZ"/>
        </w:rPr>
        <w:t xml:space="preserve">Дүние жүзінің климаттық картасына талдау жасай отырып, жер шарында жылдық жауын-шашынның таралу заңдылығына талдау жасау. Оны атмосфералық фронттар мен қысым орталықтары картасымен салыстыра отырып, олардың арасында қандай байланыс болу мүмкіндігін сипатта. Жауабыңды нақты мысалдармен дәлелде. </w:t>
      </w:r>
    </w:p>
    <w:p w14:paraId="528411F2" w14:textId="77777777" w:rsidR="0034342F" w:rsidRPr="00AD40A9" w:rsidRDefault="0034342F" w:rsidP="0034342F">
      <w:pPr>
        <w:tabs>
          <w:tab w:val="left" w:pos="851"/>
        </w:tabs>
        <w:contextualSpacing/>
        <w:jc w:val="both"/>
        <w:rPr>
          <w:rFonts w:eastAsia="Calibri"/>
          <w:bCs/>
          <w:lang w:val="kk-KZ"/>
        </w:rPr>
      </w:pPr>
    </w:p>
    <w:p w14:paraId="2FB1419D" w14:textId="77777777" w:rsidR="0034342F" w:rsidRPr="00AD40A9" w:rsidRDefault="0034342F" w:rsidP="0034342F">
      <w:pPr>
        <w:pStyle w:val="2"/>
        <w:ind w:firstLine="0"/>
        <w:contextualSpacing/>
        <w:jc w:val="center"/>
        <w:rPr>
          <w:rFonts w:ascii="Times New Roman" w:hAnsi="Times New Roman"/>
          <w:szCs w:val="24"/>
        </w:rPr>
      </w:pPr>
      <w:r w:rsidRPr="00AD40A9">
        <w:rPr>
          <w:rFonts w:ascii="Times New Roman" w:hAnsi="Times New Roman"/>
          <w:noProof/>
          <w:szCs w:val="24"/>
          <w:lang w:val="ru-RU" w:eastAsia="ru-RU"/>
        </w:rPr>
        <w:drawing>
          <wp:inline distT="0" distB="0" distL="0" distR="0" wp14:anchorId="333937B5" wp14:editId="351AEE00">
            <wp:extent cx="5848350" cy="3724275"/>
            <wp:effectExtent l="19050" t="19050" r="19050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7242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2EEF90" w14:textId="77777777" w:rsidR="0034342F" w:rsidRPr="00AD40A9" w:rsidRDefault="0034342F" w:rsidP="0034342F">
      <w:pPr>
        <w:pStyle w:val="2"/>
        <w:ind w:firstLine="0"/>
        <w:contextualSpacing/>
        <w:jc w:val="center"/>
        <w:rPr>
          <w:rFonts w:ascii="Times New Roman" w:hAnsi="Times New Roman"/>
          <w:szCs w:val="24"/>
        </w:rPr>
      </w:pPr>
    </w:p>
    <w:p w14:paraId="29A944C0" w14:textId="77777777" w:rsidR="0034342F" w:rsidRPr="00AD40A9" w:rsidRDefault="0034342F" w:rsidP="0034342F">
      <w:pPr>
        <w:pStyle w:val="2"/>
        <w:ind w:firstLine="0"/>
        <w:contextualSpacing/>
        <w:jc w:val="center"/>
        <w:rPr>
          <w:rFonts w:ascii="Times New Roman" w:hAnsi="Times New Roman"/>
          <w:b/>
          <w:szCs w:val="24"/>
          <w:lang w:val="kk-KZ"/>
        </w:rPr>
      </w:pPr>
      <w:r w:rsidRPr="00AD40A9">
        <w:rPr>
          <w:rFonts w:ascii="Times New Roman" w:hAnsi="Times New Roman"/>
          <w:b/>
          <w:szCs w:val="24"/>
          <w:lang w:val="kk-KZ"/>
        </w:rPr>
        <w:t>Жер шарындағы атмосфералық фронттардың қалыптасу аудандары</w:t>
      </w:r>
    </w:p>
    <w:p w14:paraId="5DBF40A1" w14:textId="77777777" w:rsidR="0034342F" w:rsidRPr="00AD40A9" w:rsidRDefault="0034342F" w:rsidP="0034342F">
      <w:pPr>
        <w:pStyle w:val="a3"/>
        <w:tabs>
          <w:tab w:val="left" w:pos="851"/>
        </w:tabs>
        <w:ind w:left="0"/>
        <w:jc w:val="both"/>
        <w:rPr>
          <w:rFonts w:eastAsia="Calibri"/>
          <w:bCs/>
          <w:lang w:val="kk-KZ"/>
        </w:rPr>
      </w:pPr>
      <w:r w:rsidRPr="00AD40A9">
        <w:rPr>
          <w:rFonts w:eastAsia="Calibri"/>
          <w:bCs/>
          <w:noProof/>
        </w:rPr>
        <w:drawing>
          <wp:inline distT="0" distB="0" distL="0" distR="0" wp14:anchorId="65294845" wp14:editId="7BC669D6">
            <wp:extent cx="6162675" cy="4248150"/>
            <wp:effectExtent l="19050" t="19050" r="28575" b="1905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180" cy="425056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1F5A40" w14:textId="77777777" w:rsidR="0034342F" w:rsidRPr="00AD40A9" w:rsidRDefault="0034342F" w:rsidP="0034342F">
      <w:pPr>
        <w:pStyle w:val="a3"/>
        <w:tabs>
          <w:tab w:val="left" w:pos="851"/>
        </w:tabs>
        <w:ind w:left="0"/>
        <w:jc w:val="center"/>
        <w:rPr>
          <w:rFonts w:eastAsia="Calibri"/>
          <w:bCs/>
          <w:lang w:val="kk-KZ"/>
        </w:rPr>
      </w:pPr>
      <w:r w:rsidRPr="00AD40A9">
        <w:rPr>
          <w:lang w:val="kk-KZ"/>
        </w:rPr>
        <w:t>Дүние жүзінің климаттық картасы</w:t>
      </w:r>
    </w:p>
    <w:p w14:paraId="06D60319" w14:textId="77777777" w:rsidR="0034342F" w:rsidRPr="00AD40A9" w:rsidRDefault="0034342F" w:rsidP="0034342F">
      <w:pPr>
        <w:tabs>
          <w:tab w:val="left" w:pos="851"/>
        </w:tabs>
        <w:contextualSpacing/>
        <w:jc w:val="both"/>
        <w:rPr>
          <w:rFonts w:eastAsia="Calibri"/>
          <w:bCs/>
          <w:lang w:val="kk-KZ"/>
        </w:rPr>
      </w:pPr>
    </w:p>
    <w:p w14:paraId="5B419240" w14:textId="77777777" w:rsidR="0034342F" w:rsidRPr="00DF203C" w:rsidRDefault="0034342F" w:rsidP="0034342F">
      <w:pPr>
        <w:pStyle w:val="a3"/>
        <w:numPr>
          <w:ilvl w:val="0"/>
          <w:numId w:val="2"/>
        </w:numPr>
        <w:tabs>
          <w:tab w:val="left" w:pos="851"/>
        </w:tabs>
        <w:jc w:val="both"/>
        <w:rPr>
          <w:rFonts w:eastAsia="Calibri"/>
          <w:bCs/>
          <w:sz w:val="28"/>
          <w:szCs w:val="28"/>
          <w:lang w:val="kk-KZ"/>
        </w:rPr>
      </w:pPr>
      <w:r w:rsidRPr="00DF203C">
        <w:rPr>
          <w:sz w:val="28"/>
          <w:szCs w:val="28"/>
          <w:lang w:val="kk-KZ"/>
        </w:rPr>
        <w:t>Еуразия мен Солтүстік Америка материктерінің климаттық картасына талдау жасай отырып, екі материктегі қоңыржай белдеудің теңіздік климаты тән аймақтарындағы қаңтар мен шілде изотермаларын, жылдық жауын-шашын мөлшерін салыстыр. Қандай ұқсастық пен айырмашылықтар бар екенін нақты мысалдармен көрсет.</w:t>
      </w:r>
    </w:p>
    <w:p w14:paraId="7D94759E" w14:textId="77777777" w:rsidR="0034342F" w:rsidRPr="00DF203C" w:rsidRDefault="0034342F" w:rsidP="0034342F">
      <w:pPr>
        <w:pStyle w:val="a3"/>
        <w:numPr>
          <w:ilvl w:val="0"/>
          <w:numId w:val="2"/>
        </w:numPr>
        <w:tabs>
          <w:tab w:val="left" w:pos="851"/>
        </w:tabs>
        <w:jc w:val="both"/>
        <w:rPr>
          <w:rFonts w:eastAsia="Calibri"/>
          <w:bCs/>
          <w:sz w:val="28"/>
          <w:szCs w:val="28"/>
          <w:lang w:val="kk-KZ"/>
        </w:rPr>
      </w:pPr>
      <w:r w:rsidRPr="00DF203C">
        <w:rPr>
          <w:sz w:val="28"/>
          <w:szCs w:val="28"/>
          <w:lang w:val="kk-KZ"/>
        </w:rPr>
        <w:t xml:space="preserve"> Жер шары бойынша «Ең,</w:t>
      </w:r>
      <w:r>
        <w:rPr>
          <w:sz w:val="28"/>
          <w:szCs w:val="28"/>
          <w:lang w:val="kk-KZ"/>
        </w:rPr>
        <w:t xml:space="preserve"> </w:t>
      </w:r>
      <w:r w:rsidRPr="00DF203C">
        <w:rPr>
          <w:sz w:val="28"/>
          <w:szCs w:val="28"/>
          <w:lang w:val="kk-KZ"/>
        </w:rPr>
        <w:t xml:space="preserve">Ең ...» деген климаттық көрсеткіштердің тізімін жасау: </w:t>
      </w:r>
    </w:p>
    <w:p w14:paraId="43711C78" w14:textId="77777777" w:rsidR="0034342F" w:rsidRPr="00DF203C" w:rsidRDefault="0034342F" w:rsidP="0034342F">
      <w:pPr>
        <w:pStyle w:val="a3"/>
        <w:tabs>
          <w:tab w:val="left" w:pos="851"/>
        </w:tabs>
        <w:ind w:left="0"/>
        <w:jc w:val="both"/>
        <w:rPr>
          <w:sz w:val="28"/>
          <w:szCs w:val="28"/>
          <w:lang w:val="kk-KZ"/>
        </w:rPr>
      </w:pPr>
      <w:r w:rsidRPr="00DF203C">
        <w:rPr>
          <w:sz w:val="28"/>
          <w:szCs w:val="28"/>
          <w:lang w:val="kk-KZ"/>
        </w:rPr>
        <w:t>а) Температуралық көрсеткіш бойынша;</w:t>
      </w:r>
    </w:p>
    <w:p w14:paraId="655DFAFD" w14:textId="77777777" w:rsidR="0034342F" w:rsidRPr="00DF203C" w:rsidRDefault="0034342F" w:rsidP="0034342F">
      <w:pPr>
        <w:pStyle w:val="a3"/>
        <w:tabs>
          <w:tab w:val="left" w:pos="851"/>
        </w:tabs>
        <w:ind w:left="0"/>
        <w:jc w:val="both"/>
        <w:rPr>
          <w:sz w:val="28"/>
          <w:szCs w:val="28"/>
          <w:lang w:val="kk-KZ"/>
        </w:rPr>
      </w:pPr>
      <w:r w:rsidRPr="00DF203C">
        <w:rPr>
          <w:sz w:val="28"/>
          <w:szCs w:val="28"/>
          <w:lang w:val="kk-KZ"/>
        </w:rPr>
        <w:t>ә) Жыл ішіндегі жылы және аязды күндердің саны бойынша;</w:t>
      </w:r>
    </w:p>
    <w:p w14:paraId="61729C1E" w14:textId="77777777" w:rsidR="0034342F" w:rsidRPr="00DF203C" w:rsidRDefault="0034342F" w:rsidP="0034342F">
      <w:pPr>
        <w:pStyle w:val="a3"/>
        <w:tabs>
          <w:tab w:val="left" w:pos="851"/>
        </w:tabs>
        <w:ind w:left="0"/>
        <w:jc w:val="both"/>
        <w:rPr>
          <w:sz w:val="28"/>
          <w:szCs w:val="28"/>
          <w:lang w:val="kk-KZ"/>
        </w:rPr>
      </w:pPr>
      <w:r w:rsidRPr="00DF203C">
        <w:rPr>
          <w:sz w:val="28"/>
          <w:szCs w:val="28"/>
          <w:lang w:val="kk-KZ"/>
        </w:rPr>
        <w:t>б) Жыл ішіндегі ашық және бұлтты күндердің саны бойынша;</w:t>
      </w:r>
    </w:p>
    <w:p w14:paraId="04DC0D6F" w14:textId="77777777" w:rsidR="0034342F" w:rsidRPr="00DF203C" w:rsidRDefault="0034342F" w:rsidP="0034342F">
      <w:pPr>
        <w:pStyle w:val="a3"/>
        <w:tabs>
          <w:tab w:val="left" w:pos="851"/>
        </w:tabs>
        <w:ind w:left="0"/>
        <w:jc w:val="both"/>
        <w:rPr>
          <w:sz w:val="28"/>
          <w:szCs w:val="28"/>
          <w:lang w:val="kk-KZ"/>
        </w:rPr>
      </w:pPr>
      <w:r w:rsidRPr="00DF203C">
        <w:rPr>
          <w:sz w:val="28"/>
          <w:szCs w:val="28"/>
          <w:lang w:val="kk-KZ"/>
        </w:rPr>
        <w:t>г) Жауын-шашынның жылдық орташа мөлшері бойынша;</w:t>
      </w:r>
    </w:p>
    <w:p w14:paraId="08FC0955" w14:textId="77777777" w:rsidR="0034342F" w:rsidRPr="00DF203C" w:rsidRDefault="0034342F" w:rsidP="0034342F">
      <w:pPr>
        <w:pStyle w:val="a3"/>
        <w:tabs>
          <w:tab w:val="left" w:pos="851"/>
        </w:tabs>
        <w:ind w:left="0"/>
        <w:jc w:val="both"/>
        <w:rPr>
          <w:rFonts w:eastAsia="Calibri"/>
          <w:bCs/>
          <w:sz w:val="28"/>
          <w:szCs w:val="28"/>
          <w:lang w:val="kk-KZ"/>
        </w:rPr>
      </w:pPr>
      <w:r w:rsidRPr="00DF203C">
        <w:rPr>
          <w:rFonts w:eastAsia="Calibri"/>
          <w:bCs/>
          <w:sz w:val="28"/>
          <w:szCs w:val="28"/>
          <w:lang w:val="kk-KZ"/>
        </w:rPr>
        <w:t>ғ) Жылдық жауынның ең көп және ең аз түсетін аудандары бойынша.</w:t>
      </w:r>
    </w:p>
    <w:p w14:paraId="47FEC996" w14:textId="77777777" w:rsidR="0034342F" w:rsidRPr="00AD40A9" w:rsidRDefault="0034342F" w:rsidP="0034342F">
      <w:pPr>
        <w:pStyle w:val="a3"/>
        <w:tabs>
          <w:tab w:val="left" w:pos="851"/>
        </w:tabs>
        <w:ind w:left="0"/>
        <w:jc w:val="both"/>
        <w:rPr>
          <w:rFonts w:eastAsia="Calibri"/>
          <w:bCs/>
          <w:lang w:val="kk-KZ"/>
        </w:rPr>
      </w:pPr>
    </w:p>
    <w:p w14:paraId="148852D1" w14:textId="77777777" w:rsidR="0034342F" w:rsidRPr="00DF203C" w:rsidRDefault="0034342F" w:rsidP="0034342F">
      <w:pPr>
        <w:tabs>
          <w:tab w:val="left" w:pos="851"/>
        </w:tabs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val="kk-KZ"/>
        </w:rPr>
      </w:pPr>
      <w:r w:rsidRPr="00DF203C">
        <w:rPr>
          <w:rFonts w:ascii="Times New Roman" w:eastAsia="Calibri" w:hAnsi="Times New Roman" w:cs="Times New Roman"/>
          <w:b/>
          <w:bCs/>
          <w:i/>
          <w:sz w:val="28"/>
          <w:szCs w:val="28"/>
          <w:lang w:val="kk-KZ"/>
        </w:rPr>
        <w:t>Үй тапсырмасы</w:t>
      </w:r>
      <w:r w:rsidRPr="00DF203C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: Өзің тұрған жердегі ауа райының жыл мезгілдері бойынша өзгерістеріне қысқаша сипаттама беру.</w:t>
      </w:r>
    </w:p>
    <w:p w14:paraId="4CDDCECD" w14:textId="77777777" w:rsidR="0034342F" w:rsidRPr="00DF203C" w:rsidRDefault="0034342F" w:rsidP="0034342F">
      <w:pPr>
        <w:contextualSpacing/>
        <w:rPr>
          <w:rFonts w:ascii="Times New Roman" w:eastAsia="Calibri" w:hAnsi="Times New Roman" w:cs="Times New Roman"/>
          <w:b/>
          <w:bCs/>
          <w:i/>
          <w:sz w:val="28"/>
          <w:szCs w:val="28"/>
          <w:lang w:val="kk-KZ"/>
        </w:rPr>
      </w:pPr>
    </w:p>
    <w:p w14:paraId="7453751F" w14:textId="77777777" w:rsidR="0034342F" w:rsidRDefault="0034342F" w:rsidP="0034342F">
      <w:pPr>
        <w:contextualSpacing/>
        <w:rPr>
          <w:rFonts w:ascii="Times New Roman" w:eastAsia="Calibri" w:hAnsi="Times New Roman" w:cs="Times New Roman"/>
          <w:bCs/>
          <w:sz w:val="28"/>
          <w:szCs w:val="28"/>
          <w:lang w:val="kk-KZ"/>
        </w:rPr>
      </w:pPr>
      <w:r w:rsidRPr="00DF203C">
        <w:rPr>
          <w:rFonts w:ascii="Times New Roman" w:eastAsia="Calibri" w:hAnsi="Times New Roman" w:cs="Times New Roman"/>
          <w:b/>
          <w:bCs/>
          <w:i/>
          <w:sz w:val="28"/>
          <w:szCs w:val="28"/>
          <w:lang w:val="kk-KZ"/>
        </w:rPr>
        <w:t>Бақылау түрі:</w:t>
      </w:r>
      <w:r w:rsidRPr="00DF203C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 Тапсырмаларды тексеру.</w:t>
      </w:r>
    </w:p>
    <w:p w14:paraId="40C1209F" w14:textId="77777777" w:rsidR="0034342F" w:rsidRDefault="0034342F" w:rsidP="0034342F">
      <w:pPr>
        <w:contextualSpacing/>
        <w:rPr>
          <w:rFonts w:ascii="Times New Roman" w:eastAsia="Calibri" w:hAnsi="Times New Roman" w:cs="Times New Roman"/>
          <w:bCs/>
          <w:sz w:val="28"/>
          <w:szCs w:val="28"/>
          <w:lang w:val="kk-KZ"/>
        </w:rPr>
      </w:pPr>
    </w:p>
    <w:p w14:paraId="4C0D3F10" w14:textId="77777777" w:rsidR="0034342F" w:rsidRDefault="0034342F" w:rsidP="0034342F">
      <w:pPr>
        <w:contextualSpacing/>
        <w:rPr>
          <w:rFonts w:ascii="Times New Roman" w:eastAsia="Calibri" w:hAnsi="Times New Roman" w:cs="Times New Roman"/>
          <w:bCs/>
          <w:sz w:val="28"/>
          <w:szCs w:val="28"/>
          <w:lang w:val="kk-KZ"/>
        </w:rPr>
      </w:pPr>
    </w:p>
    <w:p w14:paraId="3280B4F2" w14:textId="77777777" w:rsidR="00EB374C" w:rsidRDefault="00EB374C"/>
    <w:sectPr w:rsidR="00EB37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/Kazakh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1F30D3"/>
    <w:multiLevelType w:val="hybridMultilevel"/>
    <w:tmpl w:val="3B40509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DD08CD"/>
    <w:multiLevelType w:val="hybridMultilevel"/>
    <w:tmpl w:val="28FA631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B18"/>
    <w:rsid w:val="0034342F"/>
    <w:rsid w:val="00AA3B18"/>
    <w:rsid w:val="00EB3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D07D94"/>
  <w15:chartTrackingRefBased/>
  <w15:docId w15:val="{7A602EAB-441F-48BB-813B-CFA7F668A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34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342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4">
    <w:name w:val="Hyperlink"/>
    <w:basedOn w:val="a0"/>
    <w:uiPriority w:val="99"/>
    <w:rsid w:val="0034342F"/>
    <w:rPr>
      <w:color w:val="0000FF"/>
      <w:u w:val="single"/>
    </w:rPr>
  </w:style>
  <w:style w:type="paragraph" w:styleId="2">
    <w:name w:val="Body Text Indent 2"/>
    <w:basedOn w:val="a"/>
    <w:link w:val="20"/>
    <w:semiHidden/>
    <w:rsid w:val="0034342F"/>
    <w:pPr>
      <w:spacing w:after="0" w:line="240" w:lineRule="auto"/>
      <w:ind w:firstLine="426"/>
      <w:jc w:val="both"/>
    </w:pPr>
    <w:rPr>
      <w:rFonts w:ascii="Times/Kazakh" w:eastAsia="Times New Roman" w:hAnsi="Times/Kazakh" w:cs="Times New Roman"/>
      <w:sz w:val="24"/>
      <w:szCs w:val="20"/>
      <w:lang w:val="en-US" w:eastAsia="ko-KR"/>
    </w:rPr>
  </w:style>
  <w:style w:type="character" w:customStyle="1" w:styleId="20">
    <w:name w:val="Основной текст с отступом 2 Знак"/>
    <w:basedOn w:val="a0"/>
    <w:link w:val="2"/>
    <w:semiHidden/>
    <w:rsid w:val="0034342F"/>
    <w:rPr>
      <w:rFonts w:ascii="Times/Kazakh" w:eastAsia="Times New Roman" w:hAnsi="Times/Kazakh" w:cs="Times New Roman"/>
      <w:sz w:val="24"/>
      <w:szCs w:val="20"/>
      <w:lang w:val="en-US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mygeograph.ru/geograficheskie-terminy-i-ponyatiya-geograficheskie-opredeleniya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294</Words>
  <Characters>1679</Characters>
  <Application>Microsoft Office Word</Application>
  <DocSecurity>0</DocSecurity>
  <Lines>13</Lines>
  <Paragraphs>3</Paragraphs>
  <ScaleCrop>false</ScaleCrop>
  <Company/>
  <LinksUpToDate>false</LinksUpToDate>
  <CharactersWithSpaces>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NUR783@outlook.com</dc:creator>
  <cp:keywords/>
  <dc:description/>
  <cp:lastModifiedBy>NUR783@outlook.com</cp:lastModifiedBy>
  <cp:revision>2</cp:revision>
  <dcterms:created xsi:type="dcterms:W3CDTF">2024-11-10T07:29:00Z</dcterms:created>
  <dcterms:modified xsi:type="dcterms:W3CDTF">2024-11-10T07:30:00Z</dcterms:modified>
</cp:coreProperties>
</file>